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43" w:rsidRPr="008F034F" w:rsidRDefault="00743D43" w:rsidP="00743D43">
      <w:pPr>
        <w:pStyle w:val="a3"/>
      </w:pPr>
      <w:r w:rsidRPr="008F034F">
        <w:t>В соответствии с распоряжени</w:t>
      </w:r>
      <w:r w:rsidR="00BA4AE4">
        <w:t>ем Администрации Адмиралтейского района от 05.02.2026 №367</w:t>
      </w:r>
      <w:r w:rsidRPr="008F034F">
        <w:t>, установлены сроки приема документов от родителей (законных представителей) на смену в перио</w:t>
      </w:r>
      <w:r w:rsidR="00BA4AE4">
        <w:t>д весенних школьных каникул 2025/2026</w:t>
      </w:r>
      <w:r w:rsidRPr="008F034F">
        <w:t xml:space="preserve"> учебного года.</w:t>
      </w:r>
    </w:p>
    <w:p w:rsidR="00743D43" w:rsidRPr="008F034F" w:rsidRDefault="00743D43" w:rsidP="00743D43">
      <w:pPr>
        <w:pStyle w:val="a3"/>
      </w:pPr>
      <w:r w:rsidRPr="008F034F">
        <w:t>В лагерях дневного пребывания, создаваемых в период школьных каникул на базе государственных образовательных учреждений Санкт</w:t>
      </w:r>
      <w:r w:rsidRPr="008F034F">
        <w:noBreakHyphen/>
        <w:t>Петербурга</w:t>
      </w:r>
    </w:p>
    <w:p w:rsidR="00743D43" w:rsidRPr="008F034F" w:rsidRDefault="00743D43" w:rsidP="00743D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034F">
        <w:rPr>
          <w:rFonts w:ascii="Times New Roman" w:hAnsi="Times New Roman" w:cs="Times New Roman"/>
          <w:sz w:val="24"/>
          <w:szCs w:val="24"/>
        </w:rPr>
        <w:t>смен</w:t>
      </w:r>
      <w:r w:rsidR="00BA4AE4">
        <w:rPr>
          <w:rFonts w:ascii="Times New Roman" w:hAnsi="Times New Roman" w:cs="Times New Roman"/>
          <w:sz w:val="24"/>
          <w:szCs w:val="24"/>
        </w:rPr>
        <w:t>а в период весенних каникул – 30.03.2026-03.04.2026</w:t>
      </w:r>
      <w:r w:rsidRPr="008F034F">
        <w:rPr>
          <w:rFonts w:ascii="Times New Roman" w:hAnsi="Times New Roman" w:cs="Times New Roman"/>
          <w:sz w:val="24"/>
          <w:szCs w:val="24"/>
        </w:rPr>
        <w:t>;</w:t>
      </w:r>
    </w:p>
    <w:p w:rsidR="003234E8" w:rsidRPr="003234E8" w:rsidRDefault="00BA4AE4" w:rsidP="00743D4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Подать заявление можно c 03 марта 2026</w:t>
      </w:r>
      <w:bookmarkStart w:id="0" w:name="_GoBack"/>
      <w:bookmarkEnd w:id="0"/>
      <w:r w:rsidR="00743D43"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адресу: </w:t>
      </w:r>
      <w:proofErr w:type="spellStart"/>
      <w:r w:rsidR="00743D43"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наб.реки</w:t>
      </w:r>
      <w:proofErr w:type="spellEnd"/>
      <w:r w:rsidR="00743D43"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Пряжки, д.4-6, </w:t>
      </w:r>
      <w:proofErr w:type="spellStart"/>
      <w:r w:rsidR="00743D43"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лит.А</w:t>
      </w:r>
      <w:proofErr w:type="spellEnd"/>
      <w:r w:rsidR="00743D43"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200 </w:t>
      </w:r>
      <w:proofErr w:type="spellStart"/>
      <w:r w:rsidR="00743D43"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234E8"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16.00 – 19.00</w:t>
      </w:r>
      <w:r w:rsidR="00743D43"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ежедневно (кроме субботы</w:t>
      </w:r>
      <w:r w:rsidR="003234E8"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воскресенья) </w:t>
      </w:r>
    </w:p>
    <w:p w:rsidR="00743D43" w:rsidRPr="003234E8" w:rsidRDefault="003234E8" w:rsidP="00743D4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также посредством портала «Государственные и муниципальные услуги (функции) в Санкт-Петербурге» (</w:t>
      </w:r>
      <w:r w:rsidRPr="003234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www</w:t>
      </w:r>
      <w:r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3234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gu</w:t>
      </w:r>
      <w:proofErr w:type="spellEnd"/>
      <w:r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3234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spb</w:t>
      </w:r>
      <w:proofErr w:type="spellEnd"/>
      <w:r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3234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743D43" w:rsidRPr="0032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43D43" w:rsidRPr="008F034F" w:rsidRDefault="00743D43" w:rsidP="00743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подробную информацию об открытии лагеря дневного пребывания можно по телефону: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+79219738710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Гоноболина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Николаевна – начальник ГОЛ «Маленькая страна»)</w:t>
      </w:r>
    </w:p>
    <w:p w:rsidR="00743D43" w:rsidRPr="008F034F" w:rsidRDefault="00743D43" w:rsidP="00743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необходимо приложить следующие документы:</w:t>
      </w:r>
    </w:p>
    <w:p w:rsidR="00743D43" w:rsidRPr="008F034F" w:rsidRDefault="00743D43" w:rsidP="00743D4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или законного представителя;</w:t>
      </w:r>
    </w:p>
    <w:p w:rsidR="00743D43" w:rsidRPr="008F034F" w:rsidRDefault="00743D43" w:rsidP="00743D4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ребенка, паспорт ребенка (при наличии);</w:t>
      </w:r>
    </w:p>
    <w:p w:rsidR="00743D43" w:rsidRPr="008F034F" w:rsidRDefault="00743D43" w:rsidP="00743D4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регистрации по месту жительства ребенка (форма 8 или форма 9);</w:t>
      </w:r>
    </w:p>
    <w:p w:rsidR="00743D43" w:rsidRPr="007258F9" w:rsidRDefault="00743D43" w:rsidP="00743D4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наличие льготной категории.</w:t>
      </w:r>
    </w:p>
    <w:p w:rsidR="00743D43" w:rsidRPr="008F034F" w:rsidRDefault="00743D43" w:rsidP="00743D43">
      <w:pPr>
        <w:pStyle w:val="a3"/>
      </w:pPr>
      <w:r w:rsidRPr="008F034F">
        <w:rPr>
          <w:rStyle w:val="a4"/>
        </w:rPr>
        <w:t>Категории лиц, в отношении которых устанавливаются меры социальной поддержки в сфере организации отдыха и оздоровления:</w:t>
      </w:r>
    </w:p>
    <w:p w:rsidR="00743D43" w:rsidRPr="008F034F" w:rsidRDefault="00743D43" w:rsidP="00743D43">
      <w:pPr>
        <w:pStyle w:val="a3"/>
      </w:pPr>
      <w:r w:rsidRPr="008F034F">
        <w:t>дети, оставшиеся без попечения родителей;</w:t>
      </w:r>
    </w:p>
    <w:p w:rsidR="00743D43" w:rsidRPr="008F034F" w:rsidRDefault="00743D43" w:rsidP="00743D43">
      <w:pPr>
        <w:pStyle w:val="a3"/>
      </w:pPr>
      <w:r w:rsidRPr="008F034F">
        <w:t>дети-сироты;</w:t>
      </w:r>
    </w:p>
    <w:p w:rsidR="00743D43" w:rsidRPr="008F034F" w:rsidRDefault="00743D43" w:rsidP="00743D43">
      <w:pPr>
        <w:pStyle w:val="a3"/>
      </w:pPr>
      <w:r w:rsidRPr="008F034F">
        <w:t>дети-инвалиды, а также лица, сопровождающие детей-инвалидов, если такие дети по медицинским показаниям нуждаются в постоянном уходе и помощи;</w:t>
      </w:r>
    </w:p>
    <w:p w:rsidR="00743D43" w:rsidRPr="008F034F" w:rsidRDefault="00743D43" w:rsidP="00743D43">
      <w:pPr>
        <w:pStyle w:val="a3"/>
      </w:pPr>
      <w:r w:rsidRPr="008F034F">
        <w:t>дети - жертвы вооруженных и межнациональных конфликтов, экологических и техногенных катастроф, стихийных бедствий;</w:t>
      </w:r>
    </w:p>
    <w:p w:rsidR="00743D43" w:rsidRPr="008F034F" w:rsidRDefault="00743D43" w:rsidP="00743D43">
      <w:pPr>
        <w:pStyle w:val="a3"/>
      </w:pPr>
      <w:r w:rsidRPr="008F034F">
        <w:t xml:space="preserve">дети, страдающие заболеванием </w:t>
      </w:r>
      <w:proofErr w:type="spellStart"/>
      <w:r w:rsidRPr="008F034F">
        <w:t>целиакия</w:t>
      </w:r>
      <w:proofErr w:type="spellEnd"/>
      <w:r w:rsidRPr="008F034F">
        <w:t>;</w:t>
      </w:r>
    </w:p>
    <w:p w:rsidR="00743D43" w:rsidRPr="008F034F" w:rsidRDefault="00743D43" w:rsidP="00743D43">
      <w:pPr>
        <w:pStyle w:val="a3"/>
      </w:pPr>
      <w:r w:rsidRPr="008F034F">
        <w:t>дети, состоящие на учете в органах внутренних дел;</w:t>
      </w:r>
    </w:p>
    <w:p w:rsidR="00743D43" w:rsidRPr="008F034F" w:rsidRDefault="00743D43" w:rsidP="00743D43">
      <w:pPr>
        <w:pStyle w:val="a3"/>
      </w:pPr>
      <w:r w:rsidRPr="008F034F">
        <w:t>дети - жертвы насилия;</w:t>
      </w:r>
    </w:p>
    <w:p w:rsidR="00743D43" w:rsidRPr="008F034F" w:rsidRDefault="00743D43" w:rsidP="00743D43">
      <w:pPr>
        <w:pStyle w:val="a3"/>
      </w:pPr>
      <w:r w:rsidRPr="008F034F">
        <w:t xml:space="preserve">дети, находящиеся в образовательных организациях для обучающихся с </w:t>
      </w:r>
      <w:proofErr w:type="spellStart"/>
      <w:r w:rsidRPr="008F034F">
        <w:t>девиантным</w:t>
      </w:r>
      <w:proofErr w:type="spellEnd"/>
      <w:r w:rsidRPr="008F034F"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</w:t>
      </w:r>
    </w:p>
    <w:p w:rsidR="00743D43" w:rsidRPr="008F034F" w:rsidRDefault="00743D43" w:rsidP="00743D43">
      <w:pPr>
        <w:pStyle w:val="a3"/>
      </w:pPr>
      <w:r w:rsidRPr="008F034F">
        <w:t>дети из неполных семей и многодетных семей;</w:t>
      </w:r>
    </w:p>
    <w:p w:rsidR="00743D43" w:rsidRPr="008F034F" w:rsidRDefault="00743D43" w:rsidP="00743D43">
      <w:pPr>
        <w:pStyle w:val="a3"/>
      </w:pPr>
      <w:r w:rsidRPr="008F034F">
        <w:lastRenderedPageBreak/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743D43" w:rsidRPr="008F034F" w:rsidRDefault="00743D43" w:rsidP="00743D43">
      <w:pPr>
        <w:pStyle w:val="a3"/>
      </w:pPr>
      <w:r w:rsidRPr="008F034F">
        <w:t>дети из спортивных и(или) творческих коллективов в случае их направления организованными группами в организации отдыха детей и молодежи и их оздоровления;</w:t>
      </w:r>
    </w:p>
    <w:p w:rsidR="00743D43" w:rsidRPr="008F034F" w:rsidRDefault="00743D43" w:rsidP="00743D43">
      <w:pPr>
        <w:pStyle w:val="a3"/>
      </w:pPr>
      <w:r w:rsidRPr="008F034F">
        <w:t>дети из малообеспеченных семей;</w:t>
      </w:r>
    </w:p>
    <w:p w:rsidR="00743D43" w:rsidRPr="008F034F" w:rsidRDefault="00743D43" w:rsidP="00743D43">
      <w:pPr>
        <w:pStyle w:val="a3"/>
      </w:pPr>
      <w:r w:rsidRPr="008F034F">
        <w:t>дети работающих граждан;</w:t>
      </w:r>
    </w:p>
    <w:p w:rsidR="00743D43" w:rsidRPr="008F034F" w:rsidRDefault="00743D43" w:rsidP="00743D43">
      <w:pPr>
        <w:pStyle w:val="a3"/>
      </w:pPr>
      <w:r w:rsidRPr="008F034F">
        <w:t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лет;</w:t>
      </w:r>
    </w:p>
    <w:p w:rsidR="00743D43" w:rsidRPr="008F034F" w:rsidRDefault="00743D43" w:rsidP="00743D43">
      <w:pPr>
        <w:pStyle w:val="a3"/>
      </w:pPr>
      <w:r w:rsidRPr="008F034F">
        <w:t>лица из числа детей-сирот и детей, оставшихся без попечения родителей, обучающиеся в государственных образовательных учреждениях по образовательной программе среднего общего образования, а также в государственных профессиональных образовательных учреждениях, реализующих образовательные программы среднего профессионального образования, в случае их направления организованными группами в организации отдыха детей и молодежи и их оздоровления;</w:t>
      </w:r>
    </w:p>
    <w:p w:rsidR="00743D43" w:rsidRPr="008F034F" w:rsidRDefault="00743D43" w:rsidP="00743D43">
      <w:pPr>
        <w:pStyle w:val="a3"/>
      </w:pPr>
      <w:r w:rsidRPr="008F034F">
        <w:t>дети из семей беженцев и вынужденных переселенцев;</w:t>
      </w:r>
    </w:p>
    <w:p w:rsidR="00743D43" w:rsidRPr="008F034F" w:rsidRDefault="00743D43" w:rsidP="00743D43">
      <w:pPr>
        <w:pStyle w:val="a3"/>
      </w:pPr>
      <w:r w:rsidRPr="008F034F">
        <w:t>дети, один из родителей (законных представителей) которых участвует</w:t>
      </w:r>
      <w:r w:rsidRPr="008F034F">
        <w:br/>
        <w:t>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 Указом Президента Российской Федерации</w:t>
      </w:r>
      <w:r w:rsidRPr="008F034F">
        <w:br/>
        <w:t>от 21.09.2022 № 647 «Об объявлении частичной мобилизации в Российской Федерации» (далее – гражданин, который является (являлся) участником специальной военной операции либо призван на военную службу по мобилизации), а также дети, являющиеся пасынками и падчерицами граждан, которые являются (являлись) участниками специальной военной операции.</w:t>
      </w:r>
    </w:p>
    <w:p w:rsidR="00743D43" w:rsidRPr="008F034F" w:rsidRDefault="00BA4AE4" w:rsidP="00743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5" w:history="1">
        <w:r w:rsidR="00743D43" w:rsidRPr="008F03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Перечень документов, необходимый для предоставления дополнительной меры социальной поддержки</w:t>
        </w:r>
      </w:hyperlink>
    </w:p>
    <w:p w:rsidR="00743D43" w:rsidRPr="008F034F" w:rsidRDefault="00743D43" w:rsidP="00743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34F">
        <w:rPr>
          <w:rFonts w:ascii="Times New Roman" w:hAnsi="Times New Roman" w:cs="Times New Roman"/>
          <w:sz w:val="24"/>
          <w:szCs w:val="24"/>
        </w:rPr>
        <w:t>Решение о предоставлении путевок в организации отдыха осуществляется в соответствии с квотой путевок в организации отдыха, а также в соответствии с датой и временем подачи заявления.</w:t>
      </w:r>
    </w:p>
    <w:p w:rsidR="00324633" w:rsidRDefault="00324633"/>
    <w:sectPr w:rsidR="0032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102CA"/>
    <w:multiLevelType w:val="hybridMultilevel"/>
    <w:tmpl w:val="3BFA4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94D9E"/>
    <w:multiLevelType w:val="multilevel"/>
    <w:tmpl w:val="ED6C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43"/>
    <w:rsid w:val="003234E8"/>
    <w:rsid w:val="00324633"/>
    <w:rsid w:val="00743D43"/>
    <w:rsid w:val="00972477"/>
    <w:rsid w:val="00B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E0390-804C-4B67-BD72-7D3C82AE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D43"/>
    <w:rPr>
      <w:b/>
      <w:bCs/>
    </w:rPr>
  </w:style>
  <w:style w:type="paragraph" w:styleId="a5">
    <w:name w:val="List Paragraph"/>
    <w:basedOn w:val="a"/>
    <w:uiPriority w:val="34"/>
    <w:qFormat/>
    <w:rsid w:val="0074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-obr.spb.ru/media/uploads/userfiles/2020/10/07/%D0%9F%D0%B5%D1%80%D0%B5%D1%87%D0%B5%D0%BD%D1%8C_%D0%B4%D0%BE%D0%BA%D1%83%D0%BC%D0%B5%D0%BD%D1%82%D0%BE%D0%B2_%D0%BD%D0%B5%D0%BE%D0%B1%D1%85%D0%BE%D0%B4%D0%B8%D0%BC%D1%8B%D0%B9_%D0%B4%D0%BB%D1%8F_%D0%BF%D1%80%D0%B5%D0%B4%D0%BE%D1%81%D1%82%D0%B0%D0%B2%D0%BB%D0%B5%D0%BD%D0%B8%D1%8F_%D0%B4%D0%BE%D0%BF%D0%BE%D0%BB%D0%BD%D0%B8%D1%82%D0%B5%D0%BB%D1%8C%D0%BD%D0%BE%D0%B9_%D0%BC%D0%B5%D1%80%D1%8B_%D1%81%D0%BE%D1%86%D0%B8%D0%B0%D0%BB%D1%8C%D0%BD%D0%BE%D0%B9_%D0%BF%D0%BE%D0%B4%D0%B4%D0%B5%D1%80%D0%B6%D0%BA%D0%B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2026-02-12T14:56:00Z</dcterms:created>
  <dcterms:modified xsi:type="dcterms:W3CDTF">2026-02-12T14:56:00Z</dcterms:modified>
</cp:coreProperties>
</file>